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8C6" w:rsidRPr="001A6251" w:rsidRDefault="001A6251" w:rsidP="001A6251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1A6251">
        <w:rPr>
          <w:rFonts w:ascii="Times New Roman" w:hAnsi="Times New Roman" w:cs="Times New Roman"/>
          <w:b/>
          <w:sz w:val="24"/>
        </w:rPr>
        <w:t>Аннотация к рабочей программе по искусству</w:t>
      </w:r>
    </w:p>
    <w:p w:rsidR="001A6251" w:rsidRDefault="001A6251" w:rsidP="001A6251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1A6251">
        <w:rPr>
          <w:rFonts w:ascii="Times New Roman" w:hAnsi="Times New Roman" w:cs="Times New Roman"/>
          <w:b/>
          <w:sz w:val="24"/>
        </w:rPr>
        <w:t>8 - 9 классы</w:t>
      </w:r>
    </w:p>
    <w:p w:rsidR="001A6251" w:rsidRDefault="001A6251" w:rsidP="001A6251">
      <w:pPr>
        <w:ind w:firstLine="709"/>
        <w:jc w:val="both"/>
      </w:pPr>
      <w:r>
        <w:t xml:space="preserve">Рабочая программа по учебному предмету «Искусство» разработана на основе: </w:t>
      </w:r>
    </w:p>
    <w:p w:rsidR="001A6251" w:rsidRDefault="001A6251" w:rsidP="001A6251">
      <w:pPr>
        <w:numPr>
          <w:ilvl w:val="0"/>
          <w:numId w:val="1"/>
        </w:numPr>
        <w:contextualSpacing/>
        <w:jc w:val="both"/>
      </w:pPr>
      <w:r>
        <w:t>Федерального компонента государственного стандарта общего образования по химии для основной общеобразовательной школы (Приказ Министерства образования РФ от 05.03.2004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образования», с изменениями и дополнениями);</w:t>
      </w:r>
    </w:p>
    <w:p w:rsidR="001A6251" w:rsidRDefault="001A6251" w:rsidP="001A6251">
      <w:pPr>
        <w:numPr>
          <w:ilvl w:val="0"/>
          <w:numId w:val="1"/>
        </w:numPr>
        <w:contextualSpacing/>
        <w:jc w:val="both"/>
      </w:pPr>
      <w:r>
        <w:t>авторской программы Г.П. Сергеевой «Искусство. 8 – 9 классы»; М.: «Просвещение», 2012 г. и учебника: «Искусство. 8 – 9 классы» (авт. Г.П. Сергеева, И.Э. Кашекова, Е.Д. Критская),  (федеральный перечень учебников, утвержденный приказом Министерства образования и науки Российской Федерации от 31 марта 2014 года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образования»).</w:t>
      </w:r>
    </w:p>
    <w:p w:rsidR="001A6251" w:rsidRDefault="001A6251" w:rsidP="001A6251">
      <w:pPr>
        <w:ind w:firstLine="709"/>
        <w:jc w:val="both"/>
      </w:pPr>
      <w:r>
        <w:t xml:space="preserve">Содержание программы дает возможность реализовать основные </w:t>
      </w:r>
      <w:r>
        <w:rPr>
          <w:b/>
        </w:rPr>
        <w:t xml:space="preserve">цели </w:t>
      </w:r>
      <w:r>
        <w:t>художественного образования и эстетического воспитания в основной школе:</w:t>
      </w:r>
    </w:p>
    <w:p w:rsidR="001A6251" w:rsidRDefault="001A6251" w:rsidP="001A6251">
      <w:pPr>
        <w:ind w:firstLine="709"/>
        <w:jc w:val="both"/>
      </w:pPr>
      <w:r>
        <w:t>— развитие эмоционально-эстетического восприятия действительности, художественно-творческих способностей учащихся, образного и ассоциативного мышления, фантазии, зрительно-образной памяти, вкуса, художественных потребностей;</w:t>
      </w:r>
    </w:p>
    <w:p w:rsidR="001A6251" w:rsidRDefault="001A6251" w:rsidP="001A6251">
      <w:pPr>
        <w:ind w:firstLine="709"/>
        <w:jc w:val="both"/>
      </w:pPr>
      <w:r>
        <w:t>— воспитание культуры восприятия произведений изобразительного, декоративно-прикладного искусства, архитектуры и дизайна, литературы, музыки, кино, театра; освоение образного языка этих искусств на основе творческого опыта школьников;</w:t>
      </w:r>
    </w:p>
    <w:p w:rsidR="001A6251" w:rsidRDefault="001A6251" w:rsidP="001A6251">
      <w:pPr>
        <w:ind w:firstLine="709"/>
        <w:jc w:val="both"/>
      </w:pPr>
      <w:r>
        <w:t>— формирование устойчивого интереса к искусству, способности воспринимать его исторические и национальные особенности;</w:t>
      </w:r>
    </w:p>
    <w:p w:rsidR="001A6251" w:rsidRDefault="001A6251" w:rsidP="001A6251">
      <w:pPr>
        <w:ind w:firstLine="709"/>
        <w:jc w:val="both"/>
      </w:pPr>
      <w:r>
        <w:t>— приобретение знаний об искусстве как способе эмоционально-практического освоения окружающего мира и его преобразования; о выразительных средствах и социальных функциях музыки, литературы, живописи, графики, декоративно-прикладного искусства, скульптуры, дизайна, архитектуры, кино, театра;</w:t>
      </w:r>
    </w:p>
    <w:p w:rsidR="001A6251" w:rsidRDefault="001A6251" w:rsidP="001A6251">
      <w:pPr>
        <w:ind w:firstLine="709"/>
        <w:jc w:val="both"/>
      </w:pPr>
      <w:r>
        <w:t>— овладение умениями и навыками разнообразной художественной деятельности; предоставление возможности для творческого самовыражения и самоутверждения, а также психологической разгрузки и релаксации средствами искусства.</w:t>
      </w:r>
    </w:p>
    <w:p w:rsidR="001A6251" w:rsidRDefault="001A6251" w:rsidP="001A6251">
      <w:pPr>
        <w:ind w:firstLine="709"/>
        <w:jc w:val="both"/>
      </w:pPr>
      <w:r>
        <w:rPr>
          <w:b/>
        </w:rPr>
        <w:t>Цель программы</w:t>
      </w:r>
      <w:r>
        <w:t xml:space="preserve"> — развитие опыта эмоционально-ценностного отношения к искусству как социокультурной форме освоения мира, воздействующей на человека и общество.</w:t>
      </w:r>
    </w:p>
    <w:p w:rsidR="001A6251" w:rsidRDefault="001A6251" w:rsidP="001A6251">
      <w:pPr>
        <w:ind w:firstLine="709"/>
        <w:jc w:val="both"/>
      </w:pPr>
      <w:r>
        <w:rPr>
          <w:b/>
        </w:rPr>
        <w:t xml:space="preserve">Задачи </w:t>
      </w:r>
      <w:r>
        <w:t>реализации данного курса:</w:t>
      </w:r>
    </w:p>
    <w:p w:rsidR="001A6251" w:rsidRDefault="001A6251" w:rsidP="001A6251">
      <w:pPr>
        <w:ind w:firstLine="709"/>
        <w:jc w:val="both"/>
      </w:pPr>
      <w:r>
        <w:t>—    актуализация имеющегося у учащихся опыта общения с искусством;</w:t>
      </w:r>
    </w:p>
    <w:p w:rsidR="001A6251" w:rsidRDefault="001A6251" w:rsidP="001A6251">
      <w:pPr>
        <w:ind w:firstLine="709"/>
        <w:jc w:val="both"/>
      </w:pPr>
      <w:r>
        <w:t>— культурная адаптация школьников в современном информационном пространстве, наполненном разнообразными явлениями массовой культуры;</w:t>
      </w:r>
    </w:p>
    <w:p w:rsidR="001A6251" w:rsidRDefault="001A6251" w:rsidP="001A6251">
      <w:pPr>
        <w:ind w:firstLine="709"/>
        <w:jc w:val="both"/>
      </w:pPr>
      <w:r>
        <w:t>— формирование целостного представления о роли искусства в культурно-историческом процессе развития человечества;</w:t>
      </w:r>
    </w:p>
    <w:p w:rsidR="001A6251" w:rsidRDefault="001A6251" w:rsidP="001A6251">
      <w:pPr>
        <w:ind w:firstLine="709"/>
        <w:jc w:val="both"/>
      </w:pPr>
      <w:r>
        <w:t>— углубление художественно-познавательных интересов и развитие интеллектуальных и творческих способностей подростков;</w:t>
      </w:r>
    </w:p>
    <w:p w:rsidR="001A6251" w:rsidRDefault="001A6251" w:rsidP="001A6251">
      <w:pPr>
        <w:ind w:firstLine="709"/>
        <w:jc w:val="both"/>
      </w:pPr>
      <w:r>
        <w:t>—    воспитание художественного вкуса;</w:t>
      </w:r>
    </w:p>
    <w:p w:rsidR="001A6251" w:rsidRDefault="001A6251" w:rsidP="001A6251">
      <w:pPr>
        <w:ind w:firstLine="709"/>
        <w:jc w:val="both"/>
      </w:pPr>
      <w:r>
        <w:t>— приобретение культурно-познавательной, коммуникативной и социально-эстетической компетентности;</w:t>
      </w:r>
    </w:p>
    <w:p w:rsidR="001A6251" w:rsidRDefault="001A6251" w:rsidP="001A6251">
      <w:pPr>
        <w:ind w:firstLine="709"/>
        <w:jc w:val="both"/>
      </w:pPr>
      <w:r>
        <w:t>—   формирование умений и навыков художественного самообразования.</w:t>
      </w:r>
    </w:p>
    <w:p w:rsidR="001A6251" w:rsidRDefault="001A6251" w:rsidP="001A6251">
      <w:pPr>
        <w:ind w:firstLine="709"/>
        <w:jc w:val="both"/>
      </w:pPr>
      <w:r>
        <w:t>Особое значение в организации урочных и внеурочных форм работы с учащимися должны приобрести информационные и компьютерные технологии, аудио- и видеоматериалы.</w:t>
      </w:r>
    </w:p>
    <w:p w:rsidR="001A6251" w:rsidRDefault="001A6251" w:rsidP="001A6251">
      <w:pPr>
        <w:ind w:firstLine="709"/>
        <w:jc w:val="both"/>
      </w:pPr>
      <w:r>
        <w:lastRenderedPageBreak/>
        <w:t>При изучении отдельных тем программы большое значение имеет установление межпредметных связей с уроками литературы, истории, биологии, математики, физики, технологии, информатики. Знания учащихся об основных видах и о жанрах музыки, пространственных (пластических), экранных искусств, об их роли в культурном становлении человечества и о значении для жизни отдельного человека помогут ориентироваться в основных явлениях отечественного и зарубежного искусства, узнавать наиболее значимые произведения; эстетически оценивать явления окружающего мира, произведения искусства и высказывать суждения о них; анализировать содержание, образный язык произведений разных видов и жанров искусства; применять художественно-выразительные средства разных искусств в своем творчестве.</w:t>
      </w:r>
    </w:p>
    <w:p w:rsidR="001A6251" w:rsidRDefault="001A6251" w:rsidP="001A6251">
      <w:pPr>
        <w:ind w:firstLine="709"/>
        <w:jc w:val="both"/>
      </w:pPr>
      <w:r>
        <w:t>Примерный художественный материал, рекомендованный программой, предполагает его вариативное использование в учебно-воспитательном процессе, дает возможность актуализировать знания, умения и навыки, способы творческой деятельности, приобретенные учащимися на предыдущих этапах обучения по предметам художественно-эстетического цикла.</w:t>
      </w:r>
    </w:p>
    <w:p w:rsidR="001A6251" w:rsidRDefault="001A6251" w:rsidP="001A6251">
      <w:pPr>
        <w:ind w:firstLine="709"/>
        <w:jc w:val="both"/>
      </w:pPr>
      <w:r>
        <w:t>На конкретных художественных произведениях (музыкальных, изобразительного искусства, литературы, театра, кино) в программе раскрывается роль искусства в жизни общества и отдельного человека, общность выразительных средств и специфика каждого из них.</w:t>
      </w:r>
    </w:p>
    <w:p w:rsidR="001A6251" w:rsidRDefault="001A6251" w:rsidP="001A6251">
      <w:pPr>
        <w:ind w:left="720"/>
        <w:rPr>
          <w:b/>
        </w:rPr>
      </w:pPr>
      <w:r>
        <w:rPr>
          <w:b/>
        </w:rPr>
        <w:t>Общая характеристика учебного предмета.</w:t>
      </w:r>
    </w:p>
    <w:p w:rsidR="001A6251" w:rsidRDefault="001A6251" w:rsidP="001A6251">
      <w:pPr>
        <w:spacing w:before="120"/>
        <w:ind w:firstLine="720"/>
        <w:jc w:val="both"/>
      </w:pPr>
      <w:r>
        <w:t>Учебный предмет « Искусство» основан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Д.С.Лихачева, «в преодолении времени».</w:t>
      </w:r>
    </w:p>
    <w:p w:rsidR="001A6251" w:rsidRDefault="001A6251" w:rsidP="001A6251">
      <w:pPr>
        <w:spacing w:before="120"/>
        <w:ind w:firstLine="720"/>
        <w:jc w:val="both"/>
      </w:pPr>
      <w:r>
        <w:t xml:space="preserve">      Отношение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</w:t>
      </w:r>
    </w:p>
    <w:p w:rsidR="001A6251" w:rsidRDefault="001A6251" w:rsidP="001A6251">
      <w:pPr>
        <w:spacing w:before="120"/>
        <w:ind w:firstLine="720"/>
        <w:jc w:val="both"/>
      </w:pPr>
      <w:r>
        <w:t>Содержание курса учитывает возрастание роли визуального образа как средства познания, коммуникации и профессиональной деятельности в условиях современности.</w:t>
      </w:r>
    </w:p>
    <w:p w:rsidR="001A6251" w:rsidRDefault="001A6251" w:rsidP="001A6251">
      <w:pPr>
        <w:spacing w:before="120"/>
        <w:ind w:firstLine="720"/>
        <w:jc w:val="both"/>
      </w:pPr>
      <w:r>
        <w:t xml:space="preserve">Содержание предмета « Искусство» в основной школе построено по принципу изучения каждого вида искусства. </w:t>
      </w:r>
    </w:p>
    <w:p w:rsidR="001A6251" w:rsidRDefault="001A6251" w:rsidP="001A6251">
      <w:pPr>
        <w:spacing w:before="120"/>
        <w:ind w:firstLine="720"/>
        <w:jc w:val="both"/>
      </w:pPr>
      <w:r>
        <w:t>Искусство обостряет способность человека чувствовать, сопереживать, входить в чужие миры, учит живому ощущению жизни, дает возможность проникнуть в иной человеческий опыт и этим преобразить жизнь собственную. Понимание искусства — это большая работа, требующая и знаний, и умений.</w:t>
      </w:r>
    </w:p>
    <w:p w:rsidR="001A6251" w:rsidRDefault="001A6251" w:rsidP="001A6251">
      <w:pPr>
        <w:spacing w:before="120"/>
        <w:ind w:firstLine="720"/>
        <w:jc w:val="both"/>
      </w:pPr>
      <w:r>
        <w:t>Изучение искусства в основной школе призвано сформировать у учащихся художественный способ познания мира, дать систему знаний и ценностных ориентиров на основе опыта приобщения к выдающимся явлениям русской и зарубежной художественной культуры. Вклад образовательной области «Искусство» в развитие личности выпускника основной школы заключается в развитии эстетического восприятия мира, в воспитании художественного вкуса, потребности в общении с прекрасным в жизни и в искусстве, в обеспечении определенного уровня эрудиции в сфере изобразительного искусство, в сознательном выборе видов художественно-творческой деятельности, в которых подросток может проявить свою индивидуальность, реализовать творческие способности.</w:t>
      </w:r>
    </w:p>
    <w:p w:rsidR="001A6251" w:rsidRDefault="001A6251" w:rsidP="001A6251">
      <w:pPr>
        <w:ind w:left="709"/>
        <w:rPr>
          <w:b/>
        </w:rPr>
      </w:pPr>
      <w:bookmarkStart w:id="0" w:name="_GoBack"/>
      <w:bookmarkEnd w:id="0"/>
      <w:r>
        <w:rPr>
          <w:b/>
        </w:rPr>
        <w:t>Описание места учебного предмета в учебном плане.</w:t>
      </w:r>
    </w:p>
    <w:p w:rsidR="001A6251" w:rsidRDefault="001A6251" w:rsidP="001A6251">
      <w:pPr>
        <w:spacing w:before="120"/>
        <w:ind w:firstLine="720"/>
        <w:jc w:val="both"/>
      </w:pPr>
      <w:r>
        <w:lastRenderedPageBreak/>
        <w:t>Базисный учебный план для образовательных учреждений Российской Федерации отводит  68 часов для обязательного изучения учебного предмета «Искусство» на этапе основного образования, в том числе в 8 и 9 классах по 34 часа, из расчета 1 учебного часа в неделю.</w:t>
      </w:r>
    </w:p>
    <w:p w:rsidR="001A6251" w:rsidRPr="001A6251" w:rsidRDefault="001A6251" w:rsidP="001A6251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sectPr w:rsidR="001A6251" w:rsidRPr="001A6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56630"/>
    <w:multiLevelType w:val="hybridMultilevel"/>
    <w:tmpl w:val="DA8A6262"/>
    <w:lvl w:ilvl="0" w:tplc="0D58244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251"/>
    <w:rsid w:val="001A6251"/>
    <w:rsid w:val="004F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62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62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1033</Words>
  <Characters>5891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2</cp:revision>
  <dcterms:created xsi:type="dcterms:W3CDTF">2016-02-24T13:01:00Z</dcterms:created>
  <dcterms:modified xsi:type="dcterms:W3CDTF">2016-02-24T13:03:00Z</dcterms:modified>
</cp:coreProperties>
</file>